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114300" distR="114300">
            <wp:extent cx="791210" cy="790575"/>
            <wp:effectExtent b="0" l="0" r="0" t="0"/>
            <wp:docPr descr="República Federativa Brasil" id="1" name="image1.jpg"/>
            <a:graphic>
              <a:graphicData uri="http://schemas.openxmlformats.org/drawingml/2006/picture">
                <pic:pic>
                  <pic:nvPicPr>
                    <pic:cNvPr descr="República Federativa Brasil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FEDERAL DE MATO GROSSO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INSTITUTO DE CIÊNCIAS HUMANAS E SOCIAIS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iwieydetij3k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PROGRAMA DE PÓS-GRADUAÇÃO EM SOCIOLOGIA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RESULTADO FINAL</w:t>
      </w:r>
    </w:p>
    <w:p w:rsidR="00000000" w:rsidDel="00000000" w:rsidP="00000000" w:rsidRDefault="00000000" w:rsidRPr="00000000" w14:paraId="0000000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Programa de Pós-graduação em Sociologia </w:t>
      </w:r>
      <w:r w:rsidDel="00000000" w:rsidR="00000000" w:rsidRPr="00000000">
        <w:rPr>
          <w:sz w:val="24"/>
          <w:szCs w:val="24"/>
          <w:rtl w:val="0"/>
        </w:rPr>
        <w:t xml:space="preserve">(PPGS), do Campus Universitário de Cuiabá, Universidade Federal de Mato Grosso, torna público o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 final </w:t>
      </w:r>
      <w:r w:rsidDel="00000000" w:rsidR="00000000" w:rsidRPr="00000000">
        <w:rPr>
          <w:sz w:val="24"/>
          <w:szCs w:val="24"/>
          <w:rtl w:val="0"/>
        </w:rPr>
        <w:t xml:space="preserve">dos aprovados para Aluno Especial nas disciplinas do curso de Mestrado abaixo relacionadas, oferecidas no período letivo de 2023/1. 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DISCIPLINA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ALUNOS APROVADOS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Estrutura e estratificação social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(Tópicos Especiais em Sociologia IV)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Poliana Jacqueline Oliveira Queiroz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Metodologia Quantitativa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Denyse Pereira Valadão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Fernanda Aparecida Campos Silva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Poliana Jacqueline Oliveira Queiroz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Sociologia do poder e da cultura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(Tópicos Especiais em Sociologia V)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Arthur Andrade Silva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Bruno de Oliveira Sousa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Joselia de Albuquerque Bastos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Vanessa Gonçalves da Silva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Sociologia do corpo, emoções e do cuidado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(Tópicos Especiais em Sociologia)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Bruno de Oliveira Sousa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Denyse Pereira Valadão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Poliana Jacqueline Oliveira Queiroz</w:t>
            </w:r>
          </w:p>
        </w:tc>
      </w:tr>
    </w:tbl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candidato aprovado deverá efetivar sua matrícula nos dias </w:t>
      </w:r>
      <w:r w:rsidDel="00000000" w:rsidR="00000000" w:rsidRPr="00000000">
        <w:rPr>
          <w:b w:val="1"/>
          <w:sz w:val="24"/>
          <w:szCs w:val="24"/>
          <w:rtl w:val="0"/>
        </w:rPr>
        <w:t xml:space="preserve">01 a 03/03/2023 </w:t>
      </w:r>
      <w:r w:rsidDel="00000000" w:rsidR="00000000" w:rsidRPr="00000000">
        <w:rPr>
          <w:sz w:val="24"/>
          <w:szCs w:val="24"/>
          <w:rtl w:val="0"/>
        </w:rPr>
        <w:t xml:space="preserve">encaminhando um e-mail para o Programa de Pós-Graduação em Sociologia: </w:t>
      </w:r>
      <w:r w:rsidDel="00000000" w:rsidR="00000000" w:rsidRPr="00000000">
        <w:rPr>
          <w:b w:val="1"/>
          <w:sz w:val="24"/>
          <w:szCs w:val="24"/>
          <w:rtl w:val="0"/>
        </w:rPr>
        <w:t xml:space="preserve">posociologiaufmt@gmail.com </w:t>
      </w:r>
      <w:r w:rsidDel="00000000" w:rsidR="00000000" w:rsidRPr="00000000">
        <w:rPr>
          <w:sz w:val="24"/>
          <w:szCs w:val="24"/>
          <w:rtl w:val="0"/>
        </w:rPr>
        <w:t xml:space="preserve">manifestando interesse em cursar a disciplina no qual foi selecionado e anexando o comprovante de pagamento da taxa de matrícula. O valor da taxa de matrícula para os alunos especiais é de R$ 243,90 (duzentos e quarenta e três reais e noventa centavos), por disciplina. O boleto bancário para pagamento da taxa de matrícula ficará disponível no site da Fundação UNISELVA www.fundacaouniselva.org.br (cursos e eventos). O valor da taxa de matrícula não será devolvido. </w:t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Cuiabá, 28 de fevereiro de 2022</w:t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Dr. Telmo Antonio Dinelli Estevinho</w:t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 do Programa de Pós-Graduação em Sociologia/PPGS/UFMT</w:t>
      </w:r>
    </w:p>
    <w:p w:rsidR="00000000" w:rsidDel="00000000" w:rsidP="00000000" w:rsidRDefault="00000000" w:rsidRPr="00000000" w14:paraId="0000002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