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right="-277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2417445</wp:posOffset>
            </wp:positionH>
            <wp:positionV relativeFrom="paragraph">
              <wp:posOffset>-631</wp:posOffset>
            </wp:positionV>
            <wp:extent cx="604520" cy="589915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77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77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77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2397759</wp:posOffset>
            </wp:positionH>
            <wp:positionV relativeFrom="paragraph">
              <wp:posOffset>-610865</wp:posOffset>
            </wp:positionV>
            <wp:extent cx="604520" cy="589915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PRÓ-REITORIA DE ENSINO DE GRADUAÇÃO – PROEG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FILOSOFIA – LICENCIATURA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CIÊNCIAS SOCIAIS - LICENCIATURA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PROGRAMA INSTITUCIONAL DE BOLSA DE INICIAÇÃO A DOCÊNCIA – PIBID/UFMT/2025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– Edital de Seleção do(a) Bolsista vinculado(a) ao Edital CAPES nº 10/2024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FICHA DE INSCRIÇÃO DOS CANDIDATOS A BOLSISTAS DO PROGRAMA INSTITUCIONAL DE BOLSA DE INICIAÇÃO À DOCÊNCIA</w:t>
      </w:r>
    </w:p>
    <w:p w:rsidR="00000000" w:rsidDel="00000000" w:rsidP="00000000" w:rsidRDefault="00000000" w:rsidRPr="00000000" w14:paraId="00000010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Dados do(a) candidato(a):</w:t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3"/>
        <w:gridCol w:w="3035"/>
        <w:gridCol w:w="2736"/>
        <w:tblGridChange w:id="0">
          <w:tblGrid>
            <w:gridCol w:w="2723"/>
            <w:gridCol w:w="3035"/>
            <w:gridCol w:w="273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(sem abreviação)</w:t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Matrícula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2025/1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no _____________________ (período/semestre) no Curso de Graduação em</w:t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___________________________________________________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da mãe </w:t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RGA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 (número, órgão emissor e data de emissão)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Bairro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Cidade/Estado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celular</w:t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fixo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Email</w:t>
            </w:r>
          </w:p>
        </w:tc>
      </w:tr>
    </w:tbl>
    <w:p w:rsidR="00000000" w:rsidDel="00000000" w:rsidP="00000000" w:rsidRDefault="00000000" w:rsidRPr="00000000" w14:paraId="00000034">
      <w:pPr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Dados bancários* do(a) candidato(a)</w:t>
      </w:r>
    </w:p>
    <w:tbl>
      <w:tblPr>
        <w:tblStyle w:val="Table2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Banco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do Banco</w:t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Número de identificação do Banco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Agência</w:t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Conta Corrente (operação 001)</w:t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left="0" w:hanging="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Anexar comprovante de conta corrente: cópia do cartão, extrato ou comprovante de abertura etc. </w:t>
      </w:r>
    </w:p>
    <w:p w:rsidR="00000000" w:rsidDel="00000000" w:rsidP="00000000" w:rsidRDefault="00000000" w:rsidRPr="00000000" w14:paraId="00000043">
      <w:pPr>
        <w:spacing w:after="160" w:line="259" w:lineRule="auto"/>
        <w:ind w:left="0" w:hanging="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2433320</wp:posOffset>
            </wp:positionH>
            <wp:positionV relativeFrom="paragraph">
              <wp:posOffset>-589911</wp:posOffset>
            </wp:positionV>
            <wp:extent cx="604520" cy="589915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4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PRÓ-REITORIA DE ENSINO DE GRADUAÇÃO – PROEG</w:t>
      </w:r>
    </w:p>
    <w:p w:rsidR="00000000" w:rsidDel="00000000" w:rsidP="00000000" w:rsidRDefault="00000000" w:rsidRPr="00000000" w14:paraId="00000047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FILOSOFIA – LICENCIATURA</w:t>
      </w:r>
    </w:p>
    <w:p w:rsidR="00000000" w:rsidDel="00000000" w:rsidP="00000000" w:rsidRDefault="00000000" w:rsidRPr="00000000" w14:paraId="00000048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CIÊNCIAS SOCIAIS - LICENCIATURA</w:t>
      </w:r>
    </w:p>
    <w:p w:rsidR="00000000" w:rsidDel="00000000" w:rsidP="00000000" w:rsidRDefault="00000000" w:rsidRPr="00000000" w14:paraId="00000049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PROGRAMA INSTITUCIONAL DE BOLSA DE INICIAÇÃO A DOCÊNCIA – PIBID/UFMT/2025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II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– Edital de Seleção do(a) Bolsista vinculado(a) ao Edital CAPES nº 10/2024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TERMO DE COMPROMISSO DE BOLSISTA DO PROGRAMA INSTITUCIONAL DE BOLSA DE INICIAÇÃO À DOCÊNCIA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 nomenclatura a seguir será utilizada no presente instrumento: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nacionalidade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profissão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bolsista e domiciliado à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endereço residencial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inscrito no RG sob o nº ______________ e no CPF sob o nº ______________; estudante do curso de licenciatura em ________________, matrícula nº ____________; banco nº _______, agência nº _________, conta corrente nº _______________; bolsista do Programa Institucional de Bolsa de Iniciação à Docência do Subprojeto Interdisciplinar Ciências Sociais e Filosofia.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Instituição de Educação Superior – 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Fundação Universidade Federal de Mato Grosso (FUFMT), situada à Av. Fernando Correa da Costa, nº 2.367 – Boa Esperança - Cuiabá – MT – CEP 78060-900. Inscrita no CNPJ sob o nº 33.004.540/00001-00; representada pelo Reitor, Prof. Dr. Evandro Aparecido Soares da Silva.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CAPES: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Coordenação de Aperfeiçoamento de Pessoal de Nível Superior, situada no Setor Bancário Norte, quadra 2, bloco L, lote 6, Brasília, DF, inscrita no CNPJ sob o nº 00889834/0001-08; representada pela Diretoria de Formação de Professores da Educação Básica.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Por meio deste instrumento, o bolsista do Programa Institucional de Bolsa de Iniciação à Docência e a UFMT firmam termo de compromisso para a execução do projeto institucional do Programa Institucional de Bolsa de Iniciação à Docência – PIBID o qual é regulado e fomentado pela CAPES. Este termo é regido pelos dispostos no Decreto nº 7.219/2010, Edital CAPES nº 10/2024, Portaria CAPES nº 90/2024, Portaria CAPES nº 157/2024, Portaria CAPES nº 221/2024, Portaria CAPES nº 312/2024 e, ainda, nas seguintes cláusulas: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Cláusula primeira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 bolsista do Programa Institucional de Bolsa de Iniciação à Docência declara ter ciência dos dispostos no Decreto nº 7.219/2010 que dispõe sobre o Programa Institucional de Bolsa de Iniciação à Docência – PIBID da Coordenação de Aperfeiçoamento de Pessoal de Nível Superior (CAPES), Edital CAPES nº 10/2024, Portaria CAPES nº 90/2024, Portaria CAPES nº 157/2024, Portaria CAPES nº 221/2024 e Portaria CAPES nº 312/2024 que normatizam a concessão de bolsas para o Programa.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Cláusula segunda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 bolsista do Programa Institucional de Bolsa de Iniciação à Docência afirma preencher todos os requisitos listados a seguir: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I. ser brasileiro ou possuir visto permanente no Brasil;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II. estar regularmente matriculado no curso de licenciatura correspondente ao subprojeto do qual fará parte; em caso de subprojeto interdisciplinar, seu curso deve ser um dos que compõem o subprojeto;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III. estar em dia com as obrigações eleitorais;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IV. ser aprovado em processo seletivo realizado pela UFMT, regido por este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declarar ter disponibilidade de dedicar no mínimo 10 (dez) horas semanais para o desenvolvimento das atividades do Programa Institucional de Bolsa de Iniciação à Docência durante a vigência do Edital em tela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VI. possuir currículo cadastrado e atualizado na Plataforma Freire CAPES de Educação Básica.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Cláusula terceira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 bolsista declara estar ciente de que: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I. faz jus a uma bolsa mensal, cujo pagamento ocorre pelo critério de mês vencido;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II. o pagamento da bolsa ocorre, exclusivamente em conta corrente em nome do bolsista;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III. qualquer incorreção dos dados bancários informados pode ocasionar atraso no recebimento da bolsa;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IV. o coordenador institucional é o responsável por incluir, suspender e cancelar bolsistas do programa, e o fará exclusivamente por meio do sistema disponibilizado pela CAPES;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V. todo atraso no pagamento de bolsas deve ser comunicado imediatamente ao coordenador institucional para apuração. A demora na comunicação do atraso pode ocasionar perda de direito à bolsa referente àquele mês;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VI. a percepção de bolsa PIBID não caracteriza vínculo empregatício entre o bolsista e a CAPES, nem entre o bolsista e a UFMT;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stá prevista suspensão da bolsa que consiste na paralisação temporária de seu pagamento e poderá ser realizada pela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CAPES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 ou pela UFMT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X. em caso de não pagamento de bolsa em decorrência de: a) falta de registro do bolsista no sistema disponibilizado pela CAPES ou b) suspensão indevida, o coordenador institucional deve solicitar formalmente à CAPES este pagamento até o último dia do mês posterior ao da bolsa requerida,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sendo admitido pagamento retroativo de até duas mensalidades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XI. a suspensão temporária da bolsa PIBID com possibilidade de reativação poderá ser solicitada nos seguintes casos: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a) para parturiente, a qual deve comunicar previamente à coordenação institucional seu período de afastamento;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b) por licença médica superior a 15 (quinze) dias;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c) para candidatura a cargo eletivo.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XII. o cancelamento da concessão de bolsa pode ocorrer a pedido do bolsista, da UFMT, ou por iniciativa da CAPES, em função de desempenho insatisfatório ou outros motivos pertinentes;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XIII. o deslocamento às escolas parceiras do PIBID será feito com recursos da bolsa.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Cláusula quarta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São deveres do bolsista: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7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I. Elaborar seu plano de atividades em conjunto com o docente Coordenador de Área e Supervisor;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7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III. Desenvolver as ações do plano de atividades com assiduidade e de forma acadêmica, profissional e ética;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7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IV. Elaborar e entregar os relatórios previstos no prazo estabelecido no plano de atividade;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7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V. Participar das atividades de acompanhamento e avaliação do programa definidas pela CAPES ou pela UFMT;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VI. Comunicar qualquer irregularidade no andamento do PIBID ao coordenador de área ou a coordenação institucional do Projeto na UFMT.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 bolsista deve destacar o apoio financeiro recebido da CAPES em todo trabalho publicado em decorrência das atividades do projeto.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Nome e Assinatura 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olsista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Nome e Assinatura do(a) Coordenador(a) 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59" w:lineRule="auto"/>
        <w:ind w:left="0" w:hanging="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2411095</wp:posOffset>
            </wp:positionH>
            <wp:positionV relativeFrom="paragraph">
              <wp:posOffset>-643251</wp:posOffset>
            </wp:positionV>
            <wp:extent cx="604520" cy="589915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8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PRÓ-REITORIA DE ENSINO DE GRADUAÇÃO – PROEG</w:t>
      </w:r>
    </w:p>
    <w:p w:rsidR="00000000" w:rsidDel="00000000" w:rsidP="00000000" w:rsidRDefault="00000000" w:rsidRPr="00000000" w14:paraId="0000008D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FILOSOFIA – LICENCIATURA</w:t>
      </w:r>
    </w:p>
    <w:p w:rsidR="00000000" w:rsidDel="00000000" w:rsidP="00000000" w:rsidRDefault="00000000" w:rsidRPr="00000000" w14:paraId="0000008E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CIÊNCIAS SOCIAIS - LICENCIATURA</w:t>
      </w:r>
    </w:p>
    <w:p w:rsidR="00000000" w:rsidDel="00000000" w:rsidP="00000000" w:rsidRDefault="00000000" w:rsidRPr="00000000" w14:paraId="0000008F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III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– Edital de Seleção do Bolsista vinculado ao Edital CAPES n.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DECLARAÇÃO DE NÃO ACÚMULO DE BOLSA FINANCIADA POR INSTITUIÇÃO PÚBLICA</w:t>
      </w:r>
    </w:p>
    <w:p w:rsidR="00000000" w:rsidDel="00000000" w:rsidP="00000000" w:rsidRDefault="00000000" w:rsidRPr="00000000" w14:paraId="00000093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nacionalidade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bolsista e domiciliado à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endereço residencial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), inscrito no RG sob o nº ______________ e no CPF sob o nº ______________; aluno (a) do curso de licenciatura ________________, matrícula nº ____________; bolsista do Programa Institucional de Bolsa de Iniciação à Docência do Subprojeto Interdisciplinar Ciências Sociais e Filosofia. 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DECLARO, para todos os fins que se fizerem necessários, que não recebo nenhuma bolsa institucional financiada por instituição pública.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Nome e Assinatura do bolsista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60" w:line="259" w:lineRule="auto"/>
        <w:ind w:left="0" w:hanging="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2411095</wp:posOffset>
            </wp:positionH>
            <wp:positionV relativeFrom="paragraph">
              <wp:posOffset>-643251</wp:posOffset>
            </wp:positionV>
            <wp:extent cx="604520" cy="58991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89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E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B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PRÓ-REITORIA DE ENSINO DE GRADUAÇÃO – PROEG</w:t>
      </w:r>
    </w:p>
    <w:p w:rsidR="00000000" w:rsidDel="00000000" w:rsidP="00000000" w:rsidRDefault="00000000" w:rsidRPr="00000000" w14:paraId="000000C0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FILOSOFIA – LICENCIATURA</w:t>
      </w:r>
    </w:p>
    <w:p w:rsidR="00000000" w:rsidDel="00000000" w:rsidP="00000000" w:rsidRDefault="00000000" w:rsidRPr="00000000" w14:paraId="000000C1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COORDENAÇÃO DE ENSINO DE GRADUAÇÃO EM CIÊNCIAS SOCIAIS - LICENCIATURA</w:t>
      </w:r>
    </w:p>
    <w:p w:rsidR="00000000" w:rsidDel="00000000" w:rsidP="00000000" w:rsidRDefault="00000000" w:rsidRPr="00000000" w14:paraId="000000C2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– Edital de Seleção do Bolsista vinculado ao Edital Capes n.10/2024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AVALIAÇÃO ESCRITA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avaliação escrita consiste em apresentar por escrito comentários sobre o ponto abaixo.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Ponto: discorra sobre seu interesse em participar do PIBID.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ponto tem o valor máximo de 10 (dez) e será avaliado a partir dos seguintes critérios: 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 Comentários plagiados serão zerados. 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 Comentários contendo de 100 a 150 palavras. Valor 4 (quatro). 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 Argumentação pertinente, domínio dos recursos linguísticos e discursivos. Valor 4 (quatro). 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4. Associação com as áreas de conhecimento do Subprojeto. Valor 2 (dois).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NOME: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RGA: 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 DE LICENCIATURA EM: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bolsista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20"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0" w:line="240" w:lineRule="auto"/>
      <w:ind w:firstLine="0"/>
      <w:jc w:val="center"/>
    </w:pPr>
    <w:rPr>
      <w:rFonts w:ascii="Times New Roman" w:hAnsi="Times New Roman"/>
      <w:b w:val="1"/>
      <w:bCs w:val="1"/>
      <w:sz w:val="2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rFonts w:ascii="Calibri Light" w:eastAsia="等线 Light" w:hAnsi="Calibri Light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basedOn w:val="Fontepargpadro"/>
    <w:rPr>
      <w:rFonts w:ascii="Calibri Light" w:cs="Times New Roman" w:eastAsia="等线 Light" w:hAnsi="Calibri Light"/>
      <w:color w:val="2e75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 w:val="1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Times New Roman" w:hAnsi="Times New Roman"/>
      <w:b w:val="1"/>
      <w:color w:val="000000"/>
      <w:sz w:val="22"/>
    </w:rPr>
  </w:style>
  <w:style w:type="character" w:styleId="CorpodetextoChar" w:customStyle="1">
    <w:name w:val="Corpo de texto Char"/>
    <w:basedOn w:val="Fontepargpadro"/>
    <w:rPr>
      <w:rFonts w:ascii="Times New Roman" w:cs="Times New Roman" w:hAnsi="Times New Roman"/>
      <w:b w:val="1"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rmalWeb">
    <w:name w:val="Normal (Web)"/>
    <w:qFormat w:val="1"/>
    <w:pPr>
      <w:suppressAutoHyphens w:val="1"/>
      <w:spacing w:after="100" w:afterAutospacing="1" w:before="100" w:beforeAutospacing="1" w:line="1" w:lineRule="atLeast"/>
      <w:ind w:left="-1" w:leftChars="-1" w:hanging="1" w:hangingChars="1"/>
      <w:jc w:val="left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Pr-formataoHTML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cs="Courier New" w:hAnsi="Courier New"/>
      <w:sz w:val="20"/>
      <w:szCs w:val="20"/>
      <w:lang w:eastAsia="pt-BR"/>
    </w:rPr>
  </w:style>
  <w:style w:type="character" w:styleId="Pr-formataoHTMLChar" w:customStyle="1">
    <w:name w:val="Pré-formatação HTML Char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 w:val="1"/>
    <w:pPr>
      <w:spacing w:after="0"/>
      <w:ind w:firstLine="0"/>
    </w:pPr>
    <w:rPr>
      <w:rFonts w:ascii="Times New Roman" w:hAnsi="Times New Roman"/>
      <w:sz w:val="20"/>
      <w:szCs w:val="20"/>
    </w:rPr>
  </w:style>
  <w:style w:type="character" w:styleId="Corpodetexto2Char" w:customStyle="1">
    <w:name w:val="Corpo de texto 2 Char"/>
    <w:basedOn w:val="Fontepargpadro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figura" w:customStyle="1">
    <w:name w:val="Título figura"/>
    <w:basedOn w:val="Normal"/>
    <w:pPr>
      <w:spacing w:after="0" w:line="240" w:lineRule="auto"/>
      <w:ind w:firstLine="0"/>
      <w:jc w:val="center"/>
    </w:pPr>
    <w:rPr>
      <w:rFonts w:ascii="Times New Roman" w:eastAsia="Times New Roman" w:hAnsi="Times New Roman"/>
      <w:szCs w:val="24"/>
      <w:u w:color="ffffff" w:val="words"/>
      <w:lang w:eastAsia="pt-BR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paragraph" w:styleId="SemEspaamento">
    <w:name w:val="No Spacing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Cs w:val="22"/>
      <w:lang w:eastAsia="en-US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character" w:styleId="Pr-formataoHTMLChar1" w:customStyle="1">
    <w:name w:val="Pré-formatação HTML Char1"/>
    <w:basedOn w:val="Fontepargpadro"/>
    <w:rPr>
      <w:rFonts w:ascii="Consolas" w:hAnsi="Consola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UnresolvedMention" w:customStyle="1">
    <w:name w:val="Unresolved Mention"/>
    <w:basedOn w:val="Fontepargpadro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837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83719"/>
    <w:rPr>
      <w:rFonts w:ascii="Segoe UI" w:cs="Segoe UI" w:hAnsi="Segoe UI"/>
      <w:position w:val="-1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zXsRNDtXrPfrjvH6cWgGiLojg==">CgMxLjAyCGguZ2pkZ3hzOAByITFNeG0wVVVzckFPSkplMGs0eVlRM3Y2T0p1SXBrdlY4cQ==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2024-10-13T01:40:00Z</dcterms:created>
  <dc:creator>Taciana Sambrano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EEDD89F9FA654FAC9788F70FF4EC7078_13</vt:lpwstr>
  </property>
</Properties>
</file>