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6E73" w14:textId="3455BBEC" w:rsidR="00817EAD" w:rsidRDefault="00C20A0B">
      <w:pPr>
        <w:pStyle w:val="Default"/>
        <w:jc w:val="center"/>
        <w:rPr>
          <w:rFonts w:asciiTheme="minorHAnsi" w:hAnsi="Calibri" w:cstheme="minorHAnsi"/>
          <w:b/>
          <w:bCs/>
          <w:sz w:val="36"/>
          <w:szCs w:val="36"/>
        </w:rPr>
      </w:pPr>
      <w:r>
        <w:rPr>
          <w:rFonts w:asciiTheme="minorHAnsi" w:hAnsi="Calibri" w:cstheme="minorHAnsi"/>
          <w:b/>
          <w:bCs/>
          <w:sz w:val="36"/>
          <w:szCs w:val="36"/>
        </w:rPr>
        <w:t>PROCESSO SELETIVO PPGMat 202</w:t>
      </w:r>
      <w:r w:rsidR="00A864B9">
        <w:rPr>
          <w:rFonts w:asciiTheme="minorHAnsi" w:hAnsi="Calibri" w:cstheme="minorHAnsi"/>
          <w:b/>
          <w:bCs/>
          <w:sz w:val="36"/>
          <w:szCs w:val="36"/>
        </w:rPr>
        <w:t>6</w:t>
      </w:r>
      <w:r>
        <w:rPr>
          <w:rFonts w:asciiTheme="minorHAnsi" w:hAnsi="Calibri" w:cstheme="minorHAnsi"/>
          <w:b/>
          <w:bCs/>
          <w:sz w:val="36"/>
          <w:szCs w:val="36"/>
        </w:rPr>
        <w:t>/1</w:t>
      </w:r>
    </w:p>
    <w:p w14:paraId="1D42FE48" w14:textId="77777777" w:rsidR="00817EAD" w:rsidRDefault="00817EAD">
      <w:pPr>
        <w:pStyle w:val="Default"/>
        <w:rPr>
          <w:rFonts w:asciiTheme="minorHAnsi" w:hAnsi="Calibri" w:cstheme="minorHAnsi"/>
        </w:rPr>
      </w:pPr>
    </w:p>
    <w:p w14:paraId="2E21D517" w14:textId="56A2EF7A" w:rsidR="00817EAD" w:rsidRDefault="00C20A0B">
      <w:pPr>
        <w:pStyle w:val="Default"/>
        <w:jc w:val="center"/>
        <w:rPr>
          <w:rFonts w:asciiTheme="minorHAnsi" w:hAnsi="Calibri" w:cstheme="minorHAnsi"/>
          <w:b/>
          <w:sz w:val="32"/>
          <w:szCs w:val="32"/>
        </w:rPr>
      </w:pPr>
      <w:r>
        <w:rPr>
          <w:rFonts w:asciiTheme="minorHAnsi" w:hAnsi="Calibri" w:cstheme="minorHAnsi"/>
          <w:b/>
          <w:sz w:val="32"/>
          <w:szCs w:val="32"/>
        </w:rPr>
        <w:t xml:space="preserve">ANEXO </w:t>
      </w:r>
      <w:r w:rsidR="00B76269">
        <w:rPr>
          <w:rFonts w:asciiTheme="minorHAnsi" w:hAnsi="Calibri" w:cstheme="minorHAnsi"/>
          <w:b/>
          <w:sz w:val="32"/>
          <w:szCs w:val="32"/>
        </w:rPr>
        <w:t>0</w:t>
      </w:r>
      <w:r w:rsidR="00B80B74">
        <w:rPr>
          <w:rFonts w:asciiTheme="minorHAnsi" w:hAnsi="Calibri" w:cstheme="minorHAnsi"/>
          <w:b/>
          <w:sz w:val="32"/>
          <w:szCs w:val="32"/>
        </w:rPr>
        <w:t>6</w:t>
      </w:r>
    </w:p>
    <w:p w14:paraId="62F8B163" w14:textId="77777777" w:rsidR="00817EAD" w:rsidRDefault="00817EA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9BA2197" w14:textId="77777777" w:rsidR="00817EAD" w:rsidRDefault="00C20A0B">
      <w:pPr>
        <w:spacing w:after="0" w:line="240" w:lineRule="auto"/>
        <w:jc w:val="center"/>
        <w:rPr>
          <w:rFonts w:cstheme="minorHAnsi"/>
          <w:b/>
          <w:bCs/>
          <w:color w:val="000000"/>
          <w:sz w:val="30"/>
          <w:szCs w:val="30"/>
        </w:rPr>
      </w:pPr>
      <w:r>
        <w:rPr>
          <w:rFonts w:cstheme="minorHAnsi"/>
          <w:b/>
          <w:bCs/>
          <w:color w:val="000000"/>
          <w:sz w:val="30"/>
          <w:szCs w:val="30"/>
        </w:rPr>
        <w:t>TÓPICOS PARA A PROVA ESCRITA E BIBLIOGRAFIA</w:t>
      </w:r>
    </w:p>
    <w:p w14:paraId="74A79D02" w14:textId="77777777" w:rsidR="00817EAD" w:rsidRDefault="00817EAD">
      <w:pPr>
        <w:spacing w:after="0" w:line="240" w:lineRule="auto"/>
        <w:jc w:val="center"/>
        <w:rPr>
          <w:rFonts w:cstheme="minorHAnsi"/>
          <w:b/>
          <w:bCs/>
          <w:color w:val="000000"/>
          <w:sz w:val="30"/>
          <w:szCs w:val="30"/>
        </w:rPr>
      </w:pPr>
    </w:p>
    <w:p w14:paraId="5D3F3901" w14:textId="77777777" w:rsidR="00817EAD" w:rsidRDefault="00817EAD">
      <w:pPr>
        <w:spacing w:after="0" w:line="240" w:lineRule="auto"/>
        <w:jc w:val="center"/>
        <w:rPr>
          <w:rFonts w:cstheme="minorHAnsi"/>
          <w:b/>
          <w:bCs/>
          <w:color w:val="000000"/>
          <w:sz w:val="30"/>
          <w:szCs w:val="30"/>
        </w:rPr>
      </w:pPr>
    </w:p>
    <w:p w14:paraId="5D7ACF20" w14:textId="77777777" w:rsidR="00817EAD" w:rsidRDefault="00C20A0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 Estrutura cristalina;</w:t>
      </w:r>
    </w:p>
    <w:p w14:paraId="4B68F0D1" w14:textId="77777777" w:rsidR="00817EAD" w:rsidRDefault="00C20A0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 Semicondutores e polímeros;</w:t>
      </w:r>
    </w:p>
    <w:p w14:paraId="13EB54E0" w14:textId="77777777" w:rsidR="00817EAD" w:rsidRDefault="00C20A0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 Ligações químicas;</w:t>
      </w:r>
    </w:p>
    <w:p w14:paraId="4623CBC6" w14:textId="77777777" w:rsidR="00817EAD" w:rsidRDefault="00C20A0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4. Estrutura molecular;</w:t>
      </w:r>
    </w:p>
    <w:p w14:paraId="664D3FD2" w14:textId="77777777" w:rsidR="00817EAD" w:rsidRDefault="00C20A0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 Grupos funcionais;</w:t>
      </w:r>
    </w:p>
    <w:p w14:paraId="3C9653C6" w14:textId="77777777" w:rsidR="00817EAD" w:rsidRDefault="00C20A0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6. Sistemas de membrana: constituição e funções;</w:t>
      </w:r>
    </w:p>
    <w:p w14:paraId="6E18AFC3" w14:textId="77777777" w:rsidR="00817EAD" w:rsidRDefault="00C20A0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7. Inflamação, reparo e cicatrização;</w:t>
      </w:r>
    </w:p>
    <w:p w14:paraId="441BCE11" w14:textId="77777777" w:rsidR="00817EAD" w:rsidRDefault="00C20A0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8. Comunicação e junções celulares.</w:t>
      </w:r>
    </w:p>
    <w:p w14:paraId="79BD3053" w14:textId="77777777" w:rsidR="00817EAD" w:rsidRDefault="00C20A0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</w:t>
      </w:r>
    </w:p>
    <w:p w14:paraId="69F3CB4C" w14:textId="77777777" w:rsidR="00817EAD" w:rsidRDefault="00817EAD">
      <w:pPr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48CB1938" w14:textId="77777777" w:rsidR="00817EAD" w:rsidRDefault="00C20A0B">
      <w:pPr>
        <w:spacing w:after="0" w:line="240" w:lineRule="auto"/>
        <w:rPr>
          <w:rFonts w:eastAsia="Arial Unicode MS" w:cstheme="minorHAnsi"/>
          <w:b/>
          <w:color w:val="000000"/>
          <w:sz w:val="28"/>
          <w:szCs w:val="28"/>
        </w:rPr>
      </w:pPr>
      <w:r>
        <w:rPr>
          <w:rFonts w:eastAsia="Arial Unicode MS" w:cstheme="minorHAnsi"/>
          <w:b/>
          <w:color w:val="000000"/>
          <w:sz w:val="28"/>
          <w:szCs w:val="28"/>
        </w:rPr>
        <w:t>Bibliografia:</w:t>
      </w:r>
    </w:p>
    <w:p w14:paraId="329367CA" w14:textId="77777777" w:rsidR="00817EAD" w:rsidRDefault="00C20A0B">
      <w:pPr>
        <w:spacing w:after="0" w:line="240" w:lineRule="auto"/>
        <w:rPr>
          <w:rFonts w:eastAsia="Arial Unicode MS" w:cstheme="minorHAnsi"/>
          <w:color w:val="000000"/>
          <w:sz w:val="24"/>
          <w:szCs w:val="24"/>
        </w:rPr>
      </w:pPr>
      <w:r>
        <w:rPr>
          <w:rFonts w:eastAsia="Arial Unicode MS" w:cstheme="minorHAnsi"/>
          <w:color w:val="000000"/>
          <w:sz w:val="24"/>
          <w:szCs w:val="24"/>
        </w:rPr>
        <w:t>- ATKINS, P.; JONES, L. Princípios de Química, Porto Alegre: Bookman, 2001.</w:t>
      </w:r>
    </w:p>
    <w:p w14:paraId="5C01802E" w14:textId="77777777" w:rsidR="00817EAD" w:rsidRDefault="00C20A0B">
      <w:pPr>
        <w:spacing w:after="0" w:line="240" w:lineRule="auto"/>
        <w:rPr>
          <w:rFonts w:eastAsia="Arial Unicode MS" w:cstheme="minorHAnsi"/>
          <w:color w:val="000000"/>
          <w:sz w:val="24"/>
          <w:szCs w:val="24"/>
        </w:rPr>
      </w:pPr>
      <w:r>
        <w:rPr>
          <w:rFonts w:eastAsia="Arial Unicode MS" w:cstheme="minorHAnsi"/>
          <w:color w:val="000000"/>
          <w:sz w:val="24"/>
          <w:szCs w:val="24"/>
        </w:rPr>
        <w:t>- ATKINS, PETER. Físico-Química –Fundamentos, 3ª Ed., Editora LTC, 2003.</w:t>
      </w:r>
    </w:p>
    <w:p w14:paraId="409F4FB5" w14:textId="77777777" w:rsidR="00817EAD" w:rsidRDefault="00C20A0B">
      <w:pPr>
        <w:spacing w:after="0" w:line="240" w:lineRule="auto"/>
        <w:rPr>
          <w:rFonts w:eastAsia="Arial Unicode MS" w:cstheme="minorHAnsi"/>
          <w:color w:val="000000"/>
          <w:sz w:val="24"/>
          <w:szCs w:val="24"/>
        </w:rPr>
      </w:pPr>
      <w:r>
        <w:rPr>
          <w:rFonts w:eastAsia="Arial Unicode MS" w:cstheme="minorHAnsi"/>
          <w:color w:val="000000"/>
          <w:sz w:val="24"/>
          <w:szCs w:val="24"/>
        </w:rPr>
        <w:t xml:space="preserve">- TIPLER, PAUL ALLEN. Física Moderna, 3ª Ed., Editora LTC, 2001. </w:t>
      </w:r>
    </w:p>
    <w:p w14:paraId="3AC1BB48" w14:textId="77777777" w:rsidR="00817EAD" w:rsidRDefault="00C20A0B">
      <w:pPr>
        <w:spacing w:after="0" w:line="240" w:lineRule="auto"/>
        <w:rPr>
          <w:rFonts w:eastAsia="Arial Unicode MS" w:cstheme="minorHAnsi"/>
          <w:color w:val="000000"/>
          <w:sz w:val="24"/>
          <w:szCs w:val="24"/>
        </w:rPr>
      </w:pPr>
      <w:r>
        <w:rPr>
          <w:rFonts w:eastAsia="Arial Unicode MS" w:cstheme="minorHAnsi"/>
          <w:color w:val="000000"/>
          <w:sz w:val="24"/>
          <w:szCs w:val="24"/>
        </w:rPr>
        <w:t xml:space="preserve">- HALLIDAY, D.; RESNICK, R.; WALKER, J. Fundamentos de Física 4: Óptica </w:t>
      </w:r>
      <w:proofErr w:type="gramStart"/>
      <w:r>
        <w:rPr>
          <w:rFonts w:eastAsia="Arial Unicode MS" w:cstheme="minorHAnsi"/>
          <w:color w:val="000000"/>
          <w:sz w:val="24"/>
          <w:szCs w:val="24"/>
        </w:rPr>
        <w:t>e Física</w:t>
      </w:r>
      <w:proofErr w:type="gramEnd"/>
      <w:r>
        <w:rPr>
          <w:rFonts w:eastAsia="Arial Unicode MS" w:cstheme="minorHAnsi"/>
          <w:color w:val="000000"/>
          <w:sz w:val="24"/>
          <w:szCs w:val="24"/>
        </w:rPr>
        <w:t xml:space="preserve"> </w:t>
      </w:r>
    </w:p>
    <w:p w14:paraId="353A7B8B" w14:textId="77777777" w:rsidR="00817EAD" w:rsidRDefault="00C20A0B">
      <w:pPr>
        <w:spacing w:after="0" w:line="240" w:lineRule="auto"/>
        <w:rPr>
          <w:rFonts w:eastAsia="Arial Unicode MS" w:cstheme="minorHAnsi"/>
          <w:color w:val="000000"/>
          <w:sz w:val="24"/>
          <w:szCs w:val="24"/>
        </w:rPr>
      </w:pPr>
      <w:r>
        <w:rPr>
          <w:rFonts w:eastAsia="Arial Unicode MS" w:cstheme="minorHAnsi"/>
          <w:color w:val="000000"/>
          <w:sz w:val="24"/>
          <w:szCs w:val="24"/>
        </w:rPr>
        <w:t xml:space="preserve">  Moderna, Rio de Janeiro: LTC, 2006.</w:t>
      </w:r>
    </w:p>
    <w:p w14:paraId="1FA25ACA" w14:textId="77777777" w:rsidR="00817EAD" w:rsidRDefault="00C20A0B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- CALLISTER, W. D.; RETHWISCH D. G. </w:t>
      </w:r>
      <w:r>
        <w:rPr>
          <w:rFonts w:cs="Calibri"/>
          <w:bCs/>
          <w:color w:val="000000"/>
          <w:sz w:val="24"/>
          <w:szCs w:val="24"/>
        </w:rPr>
        <w:t xml:space="preserve">Ciência e Engenharia de Materiais: Uma </w:t>
      </w:r>
    </w:p>
    <w:p w14:paraId="3281C250" w14:textId="77777777" w:rsidR="00817EAD" w:rsidRDefault="00C20A0B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   Introdução</w:t>
      </w:r>
      <w:r>
        <w:rPr>
          <w:rFonts w:cs="Calibri"/>
          <w:color w:val="000000"/>
          <w:sz w:val="24"/>
          <w:szCs w:val="24"/>
        </w:rPr>
        <w:t>, 8ªed. Rio de Janeiro: LTC, 2012.</w:t>
      </w:r>
    </w:p>
    <w:p w14:paraId="3708431E" w14:textId="718892AF" w:rsidR="00817EAD" w:rsidRDefault="00C20A0B">
      <w:pPr>
        <w:spacing w:after="0" w:line="240" w:lineRule="auto"/>
        <w:rPr>
          <w:rFonts w:eastAsia="Arial Unicode MS" w:cstheme="minorHAnsi"/>
          <w:color w:val="000000"/>
          <w:sz w:val="24"/>
          <w:szCs w:val="24"/>
        </w:rPr>
      </w:pPr>
      <w:r>
        <w:rPr>
          <w:rFonts w:eastAsia="Arial Unicode MS" w:cstheme="minorHAnsi"/>
          <w:color w:val="000000"/>
          <w:sz w:val="24"/>
          <w:szCs w:val="24"/>
        </w:rPr>
        <w:t xml:space="preserve">- JUNQUEIRA E CARNEIRO. Iologia Celular e Molecular, 8º Ed, Editora Guanabara, </w:t>
      </w:r>
    </w:p>
    <w:p w14:paraId="53039763" w14:textId="77777777" w:rsidR="00817EAD" w:rsidRDefault="00C20A0B">
      <w:pPr>
        <w:spacing w:after="0" w:line="240" w:lineRule="auto"/>
        <w:rPr>
          <w:rFonts w:eastAsia="Arial Unicode MS" w:cstheme="minorHAnsi"/>
          <w:color w:val="000000"/>
          <w:sz w:val="24"/>
          <w:szCs w:val="24"/>
        </w:rPr>
      </w:pPr>
      <w:r>
        <w:rPr>
          <w:rFonts w:eastAsia="Arial Unicode MS" w:cstheme="minorHAnsi"/>
          <w:color w:val="000000"/>
          <w:sz w:val="24"/>
          <w:szCs w:val="24"/>
        </w:rPr>
        <w:t xml:space="preserve">   2005.</w:t>
      </w:r>
    </w:p>
    <w:p w14:paraId="4BD3815D" w14:textId="77777777" w:rsidR="00817EAD" w:rsidRDefault="00C20A0B">
      <w:pPr>
        <w:pStyle w:val="Default"/>
        <w:rPr>
          <w:rFonts w:asciiTheme="minorHAnsi" w:hAnsi="Calibri" w:cstheme="minorHAnsi"/>
        </w:rPr>
      </w:pPr>
      <w:r>
        <w:rPr>
          <w:rFonts w:asciiTheme="minorHAnsi" w:hAnsi="Calibri" w:cstheme="minorHAnsi"/>
        </w:rPr>
        <w:t xml:space="preserve">- LEHNINGER, Princípios de bioquímica, 3ª Editora </w:t>
      </w:r>
      <w:proofErr w:type="spellStart"/>
      <w:r>
        <w:rPr>
          <w:rFonts w:asciiTheme="minorHAnsi" w:hAnsi="Calibri" w:cstheme="minorHAnsi"/>
        </w:rPr>
        <w:t>Sarvier</w:t>
      </w:r>
      <w:proofErr w:type="spellEnd"/>
      <w:r>
        <w:rPr>
          <w:rFonts w:asciiTheme="minorHAnsi" w:hAnsi="Calibri" w:cstheme="minorHAnsi"/>
        </w:rPr>
        <w:t>, 2002.</w:t>
      </w:r>
    </w:p>
    <w:p w14:paraId="0C16A2CE" w14:textId="77777777" w:rsidR="00817EAD" w:rsidRDefault="00C20A0B">
      <w:pPr>
        <w:pStyle w:val="Default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- ROBINS, Patologia Básica, 9ª Ed. Elsevier, 2013.</w:t>
      </w:r>
    </w:p>
    <w:p w14:paraId="5B708064" w14:textId="77777777" w:rsidR="00817EAD" w:rsidRDefault="00C20A0B">
      <w:pPr>
        <w:pStyle w:val="Default"/>
        <w:rPr>
          <w:rFonts w:asciiTheme="minorHAnsi" w:hAnsi="Calibri" w:cstheme="minorHAnsi"/>
          <w:b/>
        </w:rPr>
      </w:pPr>
      <w:r>
        <w:rPr>
          <w:rFonts w:ascii="Calibri" w:eastAsiaTheme="minorHAnsi" w:hAnsi="Calibri" w:cs="Calibri"/>
        </w:rPr>
        <w:t xml:space="preserve">- GUYTON &amp; HALL, Fundamentos de Fisiologia Humana, 13ª Ed. Elsevier, 2016. </w:t>
      </w:r>
    </w:p>
    <w:p w14:paraId="05FA6814" w14:textId="77777777" w:rsidR="00817EAD" w:rsidRDefault="00817EAD">
      <w:pPr>
        <w:pStyle w:val="Default"/>
      </w:pPr>
    </w:p>
    <w:sectPr w:rsidR="00817EAD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D9A53" w14:textId="77777777" w:rsidR="00DC7AF5" w:rsidRDefault="00DC7AF5">
      <w:pPr>
        <w:spacing w:after="0" w:line="240" w:lineRule="auto"/>
      </w:pPr>
      <w:r>
        <w:separator/>
      </w:r>
    </w:p>
  </w:endnote>
  <w:endnote w:type="continuationSeparator" w:id="0">
    <w:p w14:paraId="69B5626B" w14:textId="77777777" w:rsidR="00DC7AF5" w:rsidRDefault="00DC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9CA2" w14:textId="77777777" w:rsidR="00DC7AF5" w:rsidRDefault="00DC7AF5">
      <w:pPr>
        <w:spacing w:after="0" w:line="240" w:lineRule="auto"/>
      </w:pPr>
      <w:r>
        <w:separator/>
      </w:r>
    </w:p>
  </w:footnote>
  <w:footnote w:type="continuationSeparator" w:id="0">
    <w:p w14:paraId="3983E4F9" w14:textId="77777777" w:rsidR="00DC7AF5" w:rsidRDefault="00DC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1833" w14:textId="77777777" w:rsidR="00817EAD" w:rsidRDefault="00C20A0B">
    <w:pPr>
      <w:tabs>
        <w:tab w:val="center" w:pos="4419"/>
        <w:tab w:val="right" w:pos="8838"/>
      </w:tabs>
      <w:suppressAutoHyphens/>
      <w:rPr>
        <w:rFonts w:ascii="Calibri" w:eastAsia="Times New Roman" w:hAnsi="Calibri" w:cs="Times New Roman"/>
        <w:i/>
        <w:sz w:val="28"/>
        <w:szCs w:val="20"/>
        <w:lang w:eastAsia="ar-SA"/>
      </w:rPr>
    </w:pPr>
    <w:r>
      <w:rPr>
        <w:rFonts w:ascii="Times New Roman" w:eastAsia="Times New Roman" w:hAnsi="Times New Roman" w:cs="Times New Roman"/>
        <w:sz w:val="32"/>
        <w:szCs w:val="32"/>
        <w:lang w:eastAsia="ar-SA"/>
      </w:rPr>
      <w:t xml:space="preserve">            </w:t>
    </w:r>
    <w:r>
      <w:rPr>
        <w:noProof/>
      </w:rPr>
      <w:drawing>
        <wp:anchor distT="0" distB="0" distL="133985" distR="114935" simplePos="0" relativeHeight="2" behindDoc="1" locked="0" layoutInCell="1" allowOverlap="1" wp14:anchorId="51A176C8" wp14:editId="3A56BC56">
          <wp:simplePos x="0" y="0"/>
          <wp:positionH relativeFrom="column">
            <wp:posOffset>2425065</wp:posOffset>
          </wp:positionH>
          <wp:positionV relativeFrom="paragraph">
            <wp:posOffset>-240030</wp:posOffset>
          </wp:positionV>
          <wp:extent cx="666750" cy="781050"/>
          <wp:effectExtent l="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32"/>
        <w:szCs w:val="32"/>
        <w:lang w:eastAsia="pt-BR"/>
      </w:rPr>
      <w:t xml:space="preserve">   </w:t>
    </w:r>
    <w:r>
      <w:rPr>
        <w:rFonts w:ascii="Times New Roman" w:eastAsia="Times New Roman" w:hAnsi="Times New Roman" w:cs="Times New Roman"/>
        <w:sz w:val="32"/>
        <w:szCs w:val="32"/>
        <w:lang w:eastAsia="ar-SA"/>
      </w:rPr>
      <w:t xml:space="preserve">               </w:t>
    </w:r>
  </w:p>
  <w:p w14:paraId="6AA84C18" w14:textId="77777777" w:rsidR="00817EAD" w:rsidRDefault="00C20A0B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</w:t>
    </w:r>
  </w:p>
  <w:p w14:paraId="557C2051" w14:textId="77777777" w:rsidR="00817EAD" w:rsidRDefault="00C20A0B">
    <w:pPr>
      <w:pStyle w:val="Cabealho"/>
      <w:jc w:val="center"/>
      <w:rPr>
        <w:rFonts w:ascii="Calibri" w:eastAsia="Calibri" w:hAnsi="Calibri" w:cs="Times New Roman"/>
        <w:b/>
        <w:sz w:val="28"/>
        <w:szCs w:val="28"/>
      </w:rPr>
    </w:pPr>
    <w:r>
      <w:rPr>
        <w:rFonts w:eastAsia="Calibri" w:cs="Times New Roman"/>
        <w:b/>
        <w:sz w:val="28"/>
        <w:szCs w:val="28"/>
      </w:rPr>
      <w:t>UNIVERSIDADE FEDERAL DE MATO GROSSO</w:t>
    </w:r>
  </w:p>
  <w:p w14:paraId="15F096F9" w14:textId="77777777" w:rsidR="00817EAD" w:rsidRDefault="00C20A0B">
    <w:pPr>
      <w:pStyle w:val="Cabealho"/>
      <w:jc w:val="center"/>
      <w:rPr>
        <w:rFonts w:ascii="Calibri" w:eastAsia="Calibri" w:hAnsi="Calibri" w:cs="Times New Roman"/>
        <w:b/>
        <w:sz w:val="24"/>
        <w:szCs w:val="24"/>
      </w:rPr>
    </w:pPr>
    <w:r>
      <w:rPr>
        <w:rFonts w:eastAsia="Calibri" w:cs="Times New Roman"/>
        <w:b/>
        <w:sz w:val="24"/>
        <w:szCs w:val="24"/>
      </w:rPr>
      <w:t>CAMPUS UNIVERSITÁRIO DO ARAGUAIA</w:t>
    </w:r>
  </w:p>
  <w:p w14:paraId="49DC963D" w14:textId="77777777" w:rsidR="00817EAD" w:rsidRDefault="00C20A0B">
    <w:pPr>
      <w:pStyle w:val="Cabealho"/>
      <w:jc w:val="center"/>
      <w:rPr>
        <w:rFonts w:ascii="Calibri" w:eastAsia="Calibri" w:hAnsi="Calibri" w:cs="Times New Roman"/>
        <w:b/>
        <w:i/>
        <w:sz w:val="24"/>
        <w:szCs w:val="24"/>
      </w:rPr>
    </w:pPr>
    <w:r>
      <w:rPr>
        <w:rFonts w:eastAsia="Calibri" w:cs="Times New Roman"/>
        <w:b/>
        <w:sz w:val="24"/>
        <w:szCs w:val="24"/>
      </w:rPr>
      <w:t>INSTITUTO DE CIÊNCIAS EXATAS E DA TERRA</w:t>
    </w:r>
  </w:p>
  <w:p w14:paraId="2E7C7C73" w14:textId="77777777" w:rsidR="00817EAD" w:rsidRDefault="00C20A0B">
    <w:pPr>
      <w:pStyle w:val="Cabealho"/>
      <w:jc w:val="center"/>
      <w:rPr>
        <w:b/>
        <w:sz w:val="24"/>
        <w:szCs w:val="24"/>
      </w:rPr>
    </w:pPr>
    <w:r>
      <w:rPr>
        <w:rFonts w:eastAsia="Calibri" w:cs="Times New Roman"/>
        <w:b/>
        <w:sz w:val="24"/>
        <w:szCs w:val="24"/>
      </w:rPr>
      <w:t>PROGRAMA DE PÓS-GR</w:t>
    </w:r>
    <w:r>
      <w:rPr>
        <w:b/>
        <w:sz w:val="24"/>
        <w:szCs w:val="24"/>
      </w:rPr>
      <w:t>ADUAÇÃO EM CIÊNCIA DE MATERIAIS</w:t>
    </w:r>
  </w:p>
  <w:p w14:paraId="78BF1CE5" w14:textId="77777777" w:rsidR="00817EAD" w:rsidRDefault="00817E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AD"/>
    <w:rsid w:val="001C4318"/>
    <w:rsid w:val="00470E8B"/>
    <w:rsid w:val="006375D8"/>
    <w:rsid w:val="00690229"/>
    <w:rsid w:val="007F00DE"/>
    <w:rsid w:val="00817EAD"/>
    <w:rsid w:val="00A864B9"/>
    <w:rsid w:val="00B608D9"/>
    <w:rsid w:val="00B76269"/>
    <w:rsid w:val="00B80B74"/>
    <w:rsid w:val="00C20A0B"/>
    <w:rsid w:val="00CD0CEC"/>
    <w:rsid w:val="00DA5412"/>
    <w:rsid w:val="00DC7AF5"/>
    <w:rsid w:val="00F07AA2"/>
    <w:rsid w:val="00F7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3E50"/>
  <w15:docId w15:val="{62B7A424-ABCB-4F31-BE33-BD433BC4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C14B2"/>
    <w:pPr>
      <w:keepNext/>
      <w:tabs>
        <w:tab w:val="left" w:pos="432"/>
      </w:tabs>
      <w:suppressAutoHyphens/>
      <w:spacing w:after="0" w:line="240" w:lineRule="auto"/>
      <w:ind w:left="432" w:hanging="432"/>
      <w:outlineLvl w:val="0"/>
    </w:pPr>
    <w:rPr>
      <w:rFonts w:ascii="Arial Narrow" w:eastAsia="Times New Roman" w:hAnsi="Arial Narrow" w:cs="Arial Narrow"/>
      <w:sz w:val="32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B40B73"/>
  </w:style>
  <w:style w:type="character" w:customStyle="1" w:styleId="RodapChar">
    <w:name w:val="Rodapé Char"/>
    <w:basedOn w:val="Fontepargpadro"/>
    <w:link w:val="Rodap"/>
    <w:uiPriority w:val="99"/>
    <w:qFormat/>
    <w:rsid w:val="00B40B73"/>
  </w:style>
  <w:style w:type="character" w:customStyle="1" w:styleId="Ttulo1Char">
    <w:name w:val="Título 1 Char"/>
    <w:basedOn w:val="Fontepargpadro"/>
    <w:link w:val="Ttulo1"/>
    <w:qFormat/>
    <w:rsid w:val="009C14B2"/>
    <w:rPr>
      <w:rFonts w:ascii="Arial Narrow" w:eastAsia="Times New Roman" w:hAnsi="Arial Narrow" w:cs="Arial Narrow"/>
      <w:sz w:val="32"/>
      <w:szCs w:val="24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67376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B40B7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40B73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67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dc:description/>
  <cp:lastModifiedBy>Wagner Santos</cp:lastModifiedBy>
  <cp:revision>5</cp:revision>
  <dcterms:created xsi:type="dcterms:W3CDTF">2023-07-24T13:31:00Z</dcterms:created>
  <dcterms:modified xsi:type="dcterms:W3CDTF">2025-08-06T18:44:00Z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